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rPr>
          <w:b/>
          <w:bCs/>
        </w:rPr>
      </w:pPr>
      <w:r>
        <w:rPr>
          <w:b/>
          <w:bCs/>
        </w:rPr>
        <w:t xml:space="preserve">ФИНАНСОВО-ЭКОНОМИЧЕСКОЕ ОБОСНОВАНИЕ</w:t>
      </w:r>
      <w:r>
        <w:rPr>
          <w:b/>
          <w:bCs/>
        </w:rPr>
      </w:r>
      <w:r>
        <w:rPr>
          <w:b/>
          <w:bCs/>
        </w:rPr>
      </w:r>
    </w:p>
    <w:p>
      <w:pPr>
        <w:ind w:left="11" w:hanging="11"/>
        <w:jc w:val="center"/>
        <w:rPr>
          <w:b/>
          <w:bCs/>
        </w:rPr>
      </w:pPr>
      <w:r>
        <w:rPr>
          <w:b/>
          <w:bCs/>
          <w:sz w:val="28"/>
        </w:rPr>
        <w:t xml:space="preserve">к проекту закона Новосибирской области </w:t>
      </w:r>
      <w:r>
        <w:rPr>
          <w:b/>
          <w:bCs/>
          <w:sz w:val="28"/>
          <w:szCs w:val="28"/>
        </w:rPr>
        <w:t xml:space="preserve">«О </w:t>
      </w:r>
      <w:r>
        <w:rPr>
          <w:b/>
          <w:color w:val="000000"/>
          <w:sz w:val="28"/>
          <w:szCs w:val="28"/>
        </w:rPr>
        <w:t xml:space="preserve">роспуске Совета депутатов</w:t>
      </w:r>
      <w:r>
        <w:rPr>
          <w:b/>
          <w:bCs/>
          <w:sz w:val="28"/>
          <w:szCs w:val="28"/>
        </w:rPr>
        <w:t xml:space="preserve"> Морского сельсовета Новосибирского </w:t>
      </w:r>
      <w:r>
        <w:rPr>
          <w:b/>
          <w:bCs/>
          <w:sz w:val="28"/>
          <w:szCs w:val="28"/>
        </w:rPr>
        <w:t xml:space="preserve">района Новосибирской области»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672"/>
        <w:ind w:firstLine="709"/>
      </w:pPr>
      <w:r>
        <w:t xml:space="preserve">Принятие закона Новосибирской области </w:t>
      </w:r>
      <w:r>
        <w:rPr>
          <w:bCs/>
        </w:rPr>
        <w:t xml:space="preserve">«</w:t>
      </w:r>
      <w:r>
        <w:t xml:space="preserve">О </w:t>
      </w:r>
      <w:r>
        <w:rPr>
          <w:color w:val="000000"/>
          <w:szCs w:val="28"/>
        </w:rPr>
        <w:t xml:space="preserve">роспуске Совета депутатов</w:t>
      </w:r>
      <w:r>
        <w:t xml:space="preserve"> Морского сельсовета Новосибирского района Новосибирской области»</w:t>
      </w:r>
      <w:r>
        <w:rPr>
          <w:bCs/>
        </w:rPr>
        <w:t xml:space="preserve"> </w:t>
      </w:r>
      <w:r>
        <w:t xml:space="preserve">не потребует затрат из областного бюджета Новосибирской области.</w:t>
      </w:r>
      <w:r>
        <w:rPr>
          <w:sz w:val="28"/>
          <w:szCs w:val="28"/>
        </w:rPr>
      </w:r>
      <w:r/>
    </w:p>
    <w:p>
      <w:pPr>
        <w:ind w:firstLine="720"/>
        <w:jc w:val="both"/>
        <w:rPr>
          <w:highlight w:val="none"/>
        </w:rPr>
      </w:pPr>
      <w:r>
        <w:rPr>
          <w:sz w:val="28"/>
          <w:szCs w:val="28"/>
        </w:rPr>
        <w:t xml:space="preserve">Средства на расходы, связанные с подготовкой и проведением выборов депутатов Совета</w:t>
      </w:r>
      <w:r>
        <w:rPr>
          <w:sz w:val="28"/>
          <w:szCs w:val="28"/>
        </w:rPr>
        <w:t xml:space="preserve"> депутатов Морского сельсовета Новосибирского района Новосибирской области</w:t>
      </w:r>
      <w:r>
        <w:rPr>
          <w:sz w:val="28"/>
          <w:szCs w:val="28"/>
        </w:rPr>
        <w:t xml:space="preserve"> в 2025 году, предусмотрены в местном бюджете </w:t>
      </w:r>
      <w:r>
        <w:rPr>
          <w:sz w:val="28"/>
          <w:szCs w:val="28"/>
        </w:rPr>
        <w:t xml:space="preserve">решением Совета депутатов Морского сельсовета Новосибирского района Нов</w:t>
      </w:r>
      <w:r>
        <w:rPr>
          <w:sz w:val="28"/>
          <w:szCs w:val="28"/>
        </w:rPr>
        <w:t xml:space="preserve">осибирской области от 26.12.2024 № 2 «Об утверждении бюджета Морского сельсовета Новосибирского района Новосибирской области на 2025 год и плановый период 2026-2027 годов» </w:t>
      </w:r>
      <w:r>
        <w:rPr>
          <w:sz w:val="28"/>
          <w:szCs w:val="28"/>
        </w:rPr>
        <w:t xml:space="preserve">в объеме 378 698 рублей 48 копеек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Дополнительные средства из областного бюджета Новосибирской области на вышеуказанные расходы не потребуются.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В бюджете Морского сельсовета </w:t>
      </w:r>
      <w:r>
        <w:rPr>
          <w:sz w:val="28"/>
          <w:szCs w:val="28"/>
          <w:highlight w:val="white"/>
        </w:rPr>
        <w:t xml:space="preserve">Новосибирского района Новосибирской области, утвержденном решением Совета депутатов Морского сельсовета Новосибирского района Нов</w:t>
      </w:r>
      <w:r>
        <w:rPr>
          <w:sz w:val="28"/>
          <w:szCs w:val="28"/>
          <w:highlight w:val="white"/>
        </w:rPr>
        <w:t xml:space="preserve">осибирской области от 26.12.2024 № 2 «Об утверждении</w:t>
      </w:r>
      <w:r>
        <w:rPr>
          <w:sz w:val="28"/>
          <w:szCs w:val="28"/>
          <w:highlight w:val="white"/>
        </w:rPr>
        <w:t xml:space="preserve"> бюджета Морского сельсовета Новосибирского района Новосибирской области на 2025 год и плановый период 2026-2027 годов»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,</w:t>
      </w:r>
      <w:r>
        <w:rPr>
          <w:rFonts w:ascii="Verdana" w:hAnsi="Verdana" w:eastAsia="Verdana" w:cs="Verdana"/>
          <w:color w:val="000000"/>
          <w:sz w:val="2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запланированы средства на прио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ритетные расходы и иные расходы, позволяющие обеспечить исполнение возложенных на органы местного самоуправления муниципального образования полномочий по решению вопросов местного значения в полном объеме до избрания  представительного органа местного само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управления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нового созыва.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rPr>
          <w:sz w:val="28"/>
          <w:szCs w:val="28"/>
        </w:rPr>
      </w:pPr>
      <w: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rPr>
      <w:lang w:eastAsia="ru-RU"/>
    </w:rPr>
  </w:style>
  <w:style w:type="paragraph" w:styleId="672">
    <w:name w:val="Heading 1"/>
    <w:basedOn w:val="671"/>
    <w:next w:val="671"/>
    <w:link w:val="684"/>
    <w:pPr>
      <w:jc w:val="both"/>
      <w:keepNext/>
      <w:outlineLvl w:val="0"/>
    </w:pPr>
    <w:rPr>
      <w:sz w:val="28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1"/>
    <w:next w:val="671"/>
    <w:uiPriority w:val="99"/>
    <w:unhideWhenUsed/>
  </w:style>
  <w:style w:type="paragraph" w:styleId="853" w:customStyle="1">
    <w:name w:val="Название"/>
    <w:basedOn w:val="671"/>
    <w:pPr>
      <w:jc w:val="center"/>
    </w:pPr>
    <w:rPr>
      <w:sz w:val="28"/>
    </w:rPr>
  </w:style>
  <w:style w:type="paragraph" w:styleId="854">
    <w:name w:val="Body Text Indent"/>
    <w:basedOn w:val="671"/>
    <w:pPr>
      <w:ind w:firstLine="709"/>
    </w:pPr>
    <w:rPr>
      <w:sz w:val="28"/>
    </w:rPr>
  </w:style>
  <w:style w:type="paragraph" w:styleId="855">
    <w:name w:val="Balloon Text"/>
    <w:basedOn w:val="671"/>
    <w:link w:val="85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681"/>
    <w:link w:val="855"/>
    <w:uiPriority w:val="99"/>
    <w:semiHidden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 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revision>9</cp:revision>
  <dcterms:created xsi:type="dcterms:W3CDTF">2025-04-03T05:19:00Z</dcterms:created>
  <dcterms:modified xsi:type="dcterms:W3CDTF">2025-05-12T00:44:19Z</dcterms:modified>
  <cp:version>726502</cp:version>
</cp:coreProperties>
</file>